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15" w:rsidRPr="00095CBA" w:rsidRDefault="00095CBA">
      <w:pPr>
        <w:rPr>
          <w:rFonts w:ascii="Times New Roman" w:hAnsi="Times New Roman" w:cs="Times New Roman"/>
          <w:sz w:val="32"/>
        </w:rPr>
      </w:pPr>
      <w:r w:rsidRPr="00095CBA">
        <w:rPr>
          <w:rFonts w:ascii="Times New Roman" w:hAnsi="Times New Roman" w:cs="Times New Roman"/>
          <w:sz w:val="32"/>
        </w:rPr>
        <w:t>МБДОУ «Буратино» с. Барабаш платные услуги не предоставляет, договора о платных услугах нет.</w:t>
      </w:r>
    </w:p>
    <w:sectPr w:rsidR="00F42115" w:rsidRPr="0009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95CBA"/>
    <w:rsid w:val="00095CBA"/>
    <w:rsid w:val="00F4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2025-12-22T02:14:00Z</dcterms:created>
  <dcterms:modified xsi:type="dcterms:W3CDTF">2025-12-22T02:16:00Z</dcterms:modified>
</cp:coreProperties>
</file>